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广西梧州商贸学校</w:t>
      </w:r>
      <w:r>
        <w:rPr>
          <w:rStyle w:val="5"/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招聘教师岗位、职数、基本条件</w:t>
      </w:r>
    </w:p>
    <w:bookmarkEnd w:id="0"/>
    <w:tbl>
      <w:tblPr>
        <w:tblW w:w="9639" w:type="dxa"/>
        <w:tblInd w:w="108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2693"/>
        <w:gridCol w:w="567"/>
        <w:gridCol w:w="993"/>
        <w:gridCol w:w="4110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岗位名称</w:t>
            </w:r>
          </w:p>
        </w:tc>
        <w:tc>
          <w:tcPr>
            <w:tcW w:w="26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专业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人数</w:t>
            </w:r>
          </w:p>
        </w:tc>
        <w:tc>
          <w:tcPr>
            <w:tcW w:w="9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41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资格条件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中式烹调技术教师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烹饪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全日制大专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1.具有5年以上行业经验，年龄30周岁以下；具有中级职称或高级技师资格证，可放宽至40岁以下。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2.特别优秀者或具有特别技能技术者（提供佐证材料）可适当降低学历要求。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西餐制作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西式烹调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全日制大专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1.具有3年以上行业经验，年龄30周岁以下；具有中级职称或高级技师资格证，可放宽至40岁以下。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2.特别优秀者或具有特别技能技术者（提供佐证材料）可适当降低学历要求。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9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西式面点技术教师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西式烹调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全日制大专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1.具3年以上行业经验，年龄30周岁以下；具有中级职称或高级技师资格证，可放宽至40岁以下。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2.行业烹饪大师可降低可适当放宽条件。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7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市场营销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1.有3年以上电子商务平台（淘宝、京东、拼多多等）操作经验或3年以上网络销售、推广经验,年龄35周岁以下。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2.有5年及以上中职教师工作经验，3年以上电子商务教学经验。电子商务相关专业毕业。具有中级职称或高级技师资格证的，可放宽至40岁以下。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计算机专业教师（兼职维护）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计算机应用、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0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计算机网络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 年龄30岁以下；具备中级职称及以上者可放宽到40岁。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2.具有相关教学经验、计算机日常维护、网络维护等工作经验者优先。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数学教师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 年龄30岁以下；具备中级职称及以上者可放宽到40岁。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2.具有本专业相关教学经验者优先。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42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自动化类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自动化、电气自动化、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电气工程及其自动化、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电气工程及自动化、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工业电气自动化、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电气工程与自动化、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工业自动化、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电气工程与智能控制、制造自动化与测控技术、机电一体化技术、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机器人工程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1.年龄30岁以下；具备中级职称及以上者可放宽到40岁。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2.具有本专业相关工作经验者优先。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3.岗位技能要求：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（1）熟练掌握PLC编程语言及应用；（2）掌握变频器、触摸屏控制原理及应用；（3）掌握电工基础和电力拖动应用技能；（4）掌握气动控制和传感器控制技术应用技能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85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心理辅导教师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应用心理学、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社会心理学、心理咨询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1.年龄30岁以下；具备中级职称或二级心理咨询师资格及以上者可放宽到40岁。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2.具有本专业相关工作经验者优先。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93" w:hRule="atLeast"/>
        </w:trPr>
        <w:tc>
          <w:tcPr>
            <w:tcW w:w="127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图书管理人员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图书馆学、档案学、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全日制本科及以上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1.年龄30岁以下；具备中级职称及以上者可放宽到40岁。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93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30"/>
                <w:szCs w:val="30"/>
                <w:lang w:val="en-US" w:eastAsia="zh-CN" w:bidi="ar"/>
              </w:rPr>
              <w:t>2.具有本专业相关工作经验者优先。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636CE"/>
    <w:rsid w:val="2A9636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2020-02-05T01:43:00Z</dcterms:created>
  <dc:creator>ASUS</dc:creator>
  <cp:lastModifiedBy>ASUS</cp:lastModifiedBy>
  <dcterms:modified xsi:type="dcterms:W3CDTF">2020-02-05T01:44:16Z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