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2021上半年</w:t>
      </w:r>
      <w:r>
        <w:rPr>
          <w:rFonts w:hint="eastAsia"/>
          <w:b/>
          <w:bCs/>
          <w:sz w:val="28"/>
          <w:szCs w:val="28"/>
          <w:lang w:val="en-US" w:eastAsia="zh-CN"/>
        </w:rPr>
        <w:t>中</w:t>
      </w:r>
      <w:r>
        <w:rPr>
          <w:b/>
          <w:bCs/>
          <w:sz w:val="28"/>
          <w:szCs w:val="28"/>
        </w:rPr>
        <w:t>小学数学教师资格证面试真题(已更新)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5.15上午</w:t>
      </w:r>
      <w:r>
        <w:rPr>
          <w:rFonts w:hint="eastAsia"/>
          <w:lang w:eastAsia="zh-CN"/>
        </w:rPr>
        <w:t>】</w:t>
      </w:r>
      <w:r>
        <w:rPr>
          <w:rFonts w:hint="eastAsia"/>
          <w:lang w:val="en-US" w:eastAsia="zh-CN"/>
        </w:rPr>
        <w:t>小学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1.小学数学,加法交换律!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答辩重点是什么?用了什么教学方法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2.三角形的性质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3长方形和正方形的面积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4.数学三位数连加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5.猴子熊猫的统计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6.小数加减要求1.十分钟2.多种方式运算列竖式3.引导学生数位对其小数点对齐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答辩1.毕业没2.小数点对齐和数位对其有啥联系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7.口算两位数乘整十、整百数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8.三位数混合加减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9.小数的初步认识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10.乘法交换律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11.小数加减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12.平移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13.统计(复式折线统计图)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14.分数的混合运算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初中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1.初中数学加权平均分的应用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2.求三角函数的值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3.矩形性质的应用(例题课叭)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4.二次根式的计算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5.二元一次函数解析式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高中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1.求三角函数的值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2.事件的关系及运算(相等包含关系)入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91B76"/>
    <w:rsid w:val="42B92CFF"/>
    <w:rsid w:val="7719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2021-05-15T03:20:00Z</dcterms:created>
  <dc:creator>Lonely</dc:creator>
  <cp:lastModifiedBy>Lonely</cp:lastModifiedBy>
  <dcterms:modified xsi:type="dcterms:W3CDTF">2021-05-15T03:32:04Z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